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="62" w:after="62"/>
        <w:ind w:left="0" w:right="0" w:firstLine="709"/>
        <w:jc w:val="both"/>
        <w:rPr/>
      </w:pPr>
      <w:r>
        <w:rPr>
          <w:rFonts w:ascii="Times New Roman;serif" w:hAnsi="Times New Roman;serif"/>
          <w:color w:val="000000"/>
          <w:sz w:val="28"/>
        </w:rPr>
        <w:t xml:space="preserve">Продолжительность защиты до </w:t>
      </w:r>
      <w:r>
        <w:rPr>
          <w:rStyle w:val="Style14"/>
          <w:rFonts w:ascii="Times New Roman;serif" w:hAnsi="Times New Roman;serif"/>
          <w:color w:val="000000"/>
          <w:sz w:val="28"/>
        </w:rPr>
        <w:t>5 минут</w:t>
      </w:r>
      <w:r>
        <w:rPr>
          <w:rFonts w:ascii="Calibri;sans-serif" w:hAnsi="Calibri;sans-serif"/>
          <w:color w:val="000000"/>
          <w:sz w:val="22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 xml:space="preserve">(представление своей работы), </w:t>
      </w:r>
      <w:r>
        <w:rPr>
          <w:rStyle w:val="Style14"/>
          <w:rFonts w:ascii="Times New Roman;serif" w:hAnsi="Times New Roman;serif"/>
          <w:color w:val="000000"/>
          <w:sz w:val="28"/>
        </w:rPr>
        <w:t>2 минуты</w:t>
      </w:r>
      <w:r>
        <w:rPr>
          <w:rFonts w:ascii="Calibri;sans-serif" w:hAnsi="Calibri;sans-serif"/>
          <w:color w:val="000000"/>
          <w:sz w:val="22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>ответы на вопросы жюри. Защита творческой работы может сопровождаться слайд презентацией, выполненной в программе Microsoft Power Point (97-2003, 2007). Дополнительное время на демонстрацию презентации не предоставляется.</w:t>
      </w:r>
    </w:p>
    <w:p>
      <w:pPr>
        <w:pStyle w:val="Style18"/>
        <w:spacing w:lineRule="auto" w:line="240" w:before="62" w:after="62"/>
        <w:ind w:left="0" w:right="0" w:firstLine="709"/>
        <w:jc w:val="both"/>
        <w:rPr>
          <w:rFonts w:ascii="Calibri;sans-serif" w:hAnsi="Calibri;sans-serif"/>
          <w:sz w:val="22"/>
        </w:rPr>
      </w:pPr>
      <w:r>
        <w:rPr>
          <w:rFonts w:ascii="Times New Roman;serif" w:hAnsi="Times New Roman;serif"/>
          <w:sz w:val="28"/>
        </w:rPr>
        <w:t xml:space="preserve">6.5.2. </w:t>
      </w:r>
      <w:r>
        <w:rPr>
          <w:rFonts w:ascii="Times New Roman;serif" w:hAnsi="Times New Roman;serif"/>
          <w:color w:val="000000"/>
          <w:sz w:val="28"/>
        </w:rPr>
        <w:t>Перед защитой автор предоставляет членам жюри полный текст работы, оформленный в папку.</w:t>
      </w:r>
    </w:p>
    <w:p>
      <w:pPr>
        <w:pStyle w:val="Style18"/>
        <w:spacing w:lineRule="auto" w:line="240" w:before="62" w:after="62"/>
        <w:ind w:left="0" w:right="0" w:firstLine="709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 xml:space="preserve">6.5.3. Защита творческой работы оценивается членами жюри интернет-фестиваля в соответствие с критериями оценки проекта по заявленной автором номинации </w:t>
      </w:r>
    </w:p>
    <w:p>
      <w:pPr>
        <w:pStyle w:val="Style18"/>
        <w:spacing w:lineRule="auto" w:line="240" w:before="62" w:after="62"/>
        <w:ind w:left="0" w:right="0" w:firstLine="709"/>
        <w:jc w:val="both"/>
        <w:rPr/>
      </w:pPr>
      <w:bookmarkStart w:id="0" w:name="__DdeLink__757_1308870294"/>
      <w:bookmarkEnd w:id="0"/>
      <w:r>
        <w:rPr>
          <w:rStyle w:val="Style14"/>
          <w:rFonts w:ascii="Times New Roman;serif" w:hAnsi="Times New Roman;serif"/>
          <w:color w:val="000000"/>
          <w:sz w:val="28"/>
        </w:rPr>
        <w:t>7.3.</w:t>
      </w:r>
      <w:r>
        <w:rPr>
          <w:rFonts w:ascii="Calibri;sans-serif" w:hAnsi="Calibri;sans-serif"/>
          <w:color w:val="000000"/>
          <w:sz w:val="22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 xml:space="preserve">Критерии оценки: </w:t>
      </w:r>
    </w:p>
    <w:p>
      <w:pPr>
        <w:pStyle w:val="Style18"/>
        <w:spacing w:lineRule="auto" w:line="240" w:before="62" w:after="140"/>
        <w:ind w:left="0" w:right="0" w:firstLine="425"/>
        <w:rPr/>
      </w:pPr>
      <w:r>
        <w:rPr>
          <w:rStyle w:val="Style14"/>
          <w:color w:val="000000"/>
          <w:sz w:val="28"/>
        </w:rPr>
        <w:t xml:space="preserve">Номинация </w:t>
      </w:r>
      <w:r>
        <w:rPr>
          <w:rStyle w:val="Style14"/>
          <w:color w:val="000000"/>
        </w:rPr>
        <w:t>«В ЖИЗНИ ВСЕГДА ЕСТЬ ПОДВИГУ…»</w:t>
      </w:r>
      <w:r>
        <w:rPr>
          <w:color w:val="000000"/>
        </w:rPr>
        <w:t xml:space="preserve">. </w:t>
      </w:r>
      <w:r>
        <w:rPr>
          <w:color w:val="000000"/>
          <w:sz w:val="28"/>
        </w:rPr>
        <w:t>Творческие работы по теме номинации в жанрах документального очерка о наших современниках, маленький рассказ о «герое нашего времени» (возрастные категории: 11 - 14 лет (младшая), 15 - 18 лет (старшая):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lineRule="auto" w:line="240"/>
        <w:ind w:left="707" w:hanging="283"/>
        <w:jc w:val="left"/>
        <w:rPr>
          <w:color w:val="000000"/>
          <w:sz w:val="28"/>
        </w:rPr>
      </w:pPr>
      <w:r>
        <w:rPr>
          <w:color w:val="000000"/>
          <w:sz w:val="28"/>
        </w:rPr>
        <w:t>современное понимание темы и умение ее раскрыть;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lineRule="auto" w:line="240"/>
        <w:ind w:left="707" w:hanging="283"/>
        <w:jc w:val="left"/>
        <w:rPr>
          <w:color w:val="000000"/>
          <w:sz w:val="28"/>
        </w:rPr>
      </w:pPr>
      <w:r>
        <w:rPr>
          <w:color w:val="000000"/>
          <w:sz w:val="28"/>
        </w:rPr>
        <w:t>актуальность нравственной проблемы в современном обществе;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lineRule="auto" w:line="240"/>
        <w:ind w:left="707" w:hanging="283"/>
        <w:jc w:val="left"/>
        <w:rPr>
          <w:color w:val="000000"/>
          <w:sz w:val="28"/>
        </w:rPr>
      </w:pPr>
      <w:r>
        <w:rPr>
          <w:color w:val="000000"/>
          <w:sz w:val="28"/>
        </w:rPr>
        <w:t>яркость, четкость изложения мысли;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lineRule="auto" w:line="240"/>
        <w:ind w:left="707" w:hanging="283"/>
        <w:jc w:val="left"/>
        <w:rPr>
          <w:color w:val="000000"/>
          <w:sz w:val="28"/>
        </w:rPr>
      </w:pPr>
      <w:r>
        <w:rPr>
          <w:color w:val="000000"/>
          <w:sz w:val="28"/>
        </w:rPr>
        <w:t>отражение в работе авторской позиции;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lineRule="auto" w:line="240" w:before="62" w:after="140"/>
        <w:ind w:left="707" w:right="0" w:hanging="283"/>
        <w:rPr>
          <w:color w:val="000000"/>
          <w:sz w:val="28"/>
        </w:rPr>
      </w:pPr>
      <w:r>
        <w:rPr>
          <w:color w:val="000000"/>
          <w:sz w:val="28"/>
        </w:rPr>
        <w:t>языковая грамотность, культура речи.</w:t>
      </w:r>
    </w:p>
    <w:p>
      <w:pPr>
        <w:pStyle w:val="Style18"/>
        <w:spacing w:lineRule="auto" w:line="240" w:before="62" w:after="140"/>
        <w:ind w:left="0" w:right="0" w:firstLine="709"/>
        <w:rPr>
          <w:color w:val="000000"/>
          <w:sz w:val="28"/>
        </w:rPr>
      </w:pPr>
      <w:r>
        <w:rPr>
          <w:color w:val="000000"/>
          <w:sz w:val="28"/>
        </w:rPr>
        <w:t>Максимальное количество балов: 50.</w:t>
      </w:r>
    </w:p>
    <w:p>
      <w:pPr>
        <w:pStyle w:val="Style18"/>
        <w:spacing w:lineRule="auto" w:line="240" w:before="62" w:after="62"/>
        <w:ind w:left="0" w:right="0" w:firstLine="709"/>
        <w:rPr/>
      </w:pPr>
      <w:r>
        <w:rPr>
          <w:rStyle w:val="Style14"/>
          <w:color w:val="000000"/>
          <w:sz w:val="28"/>
        </w:rPr>
        <w:t>Номинация</w:t>
      </w:r>
      <w:r>
        <w:rPr>
          <w:rStyle w:val="Style14"/>
          <w:color w:val="000000"/>
        </w:rPr>
        <w:t xml:space="preserve"> «ВСЕМУ ХОРОШЕМУ ВО МНЕ Я ОБЯЗАН КНИГАМ». </w:t>
      </w:r>
      <w:r>
        <w:rPr>
          <w:color w:val="000000"/>
          <w:sz w:val="28"/>
        </w:rPr>
        <w:t xml:space="preserve">Эссе «Мой Горький». Слово о любимой книге других авторов </w:t>
        <w:br/>
        <w:t>(возрастные категории: 11 - 14 лет (младшая), 15 - 18 лет (старшая):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/>
        <w:ind w:left="707" w:hanging="283"/>
        <w:jc w:val="left"/>
        <w:rPr>
          <w:color w:val="000000"/>
          <w:sz w:val="28"/>
        </w:rPr>
      </w:pPr>
      <w:r>
        <w:rPr>
          <w:color w:val="000000"/>
          <w:sz w:val="28"/>
        </w:rPr>
        <w:t>актуальность содержания;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/>
        <w:ind w:left="707" w:hanging="283"/>
        <w:jc w:val="left"/>
        <w:rPr>
          <w:color w:val="000000"/>
          <w:sz w:val="28"/>
        </w:rPr>
      </w:pPr>
      <w:r>
        <w:rPr>
          <w:color w:val="000000"/>
          <w:sz w:val="28"/>
        </w:rPr>
        <w:t>понимание проблемы темы и умение ее раскрыть;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/>
        <w:ind w:left="707" w:hanging="283"/>
        <w:jc w:val="left"/>
        <w:rPr>
          <w:color w:val="000000"/>
          <w:sz w:val="28"/>
        </w:rPr>
      </w:pPr>
      <w:r>
        <w:rPr>
          <w:color w:val="000000"/>
          <w:sz w:val="28"/>
        </w:rPr>
        <w:t>эрудиция в области отечественной и зарубежной литературы;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/>
        <w:ind w:left="707" w:hanging="283"/>
        <w:jc w:val="left"/>
        <w:rPr>
          <w:color w:val="000000"/>
          <w:sz w:val="28"/>
        </w:rPr>
      </w:pPr>
      <w:r>
        <w:rPr>
          <w:color w:val="000000"/>
          <w:sz w:val="28"/>
        </w:rPr>
        <w:t>яркость, четкость, образность изложения;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/>
        <w:ind w:left="707" w:hanging="283"/>
        <w:jc w:val="left"/>
        <w:rPr>
          <w:color w:val="000000"/>
          <w:sz w:val="28"/>
        </w:rPr>
      </w:pPr>
      <w:r>
        <w:rPr>
          <w:color w:val="000000"/>
          <w:sz w:val="28"/>
        </w:rPr>
        <w:t>языковая грамотность, культура речи.</w:t>
      </w:r>
    </w:p>
    <w:p>
      <w:pPr>
        <w:pStyle w:val="Style18"/>
        <w:spacing w:lineRule="auto" w:line="240" w:before="62" w:after="140"/>
        <w:ind w:left="703" w:right="0" w:hanging="0"/>
        <w:rPr>
          <w:color w:val="000000"/>
          <w:sz w:val="28"/>
        </w:rPr>
      </w:pPr>
      <w:r>
        <w:rPr>
          <w:color w:val="000000"/>
          <w:sz w:val="28"/>
        </w:rPr>
        <w:t>Максимальное количество балов: 50.</w:t>
      </w:r>
    </w:p>
    <w:p>
      <w:pPr>
        <w:pStyle w:val="Style18"/>
        <w:spacing w:lineRule="auto" w:line="240" w:before="62" w:after="62"/>
        <w:ind w:left="0" w:right="0" w:firstLine="709"/>
        <w:rPr/>
      </w:pPr>
      <w:r>
        <w:rPr>
          <w:rStyle w:val="Style14"/>
          <w:color w:val="000000"/>
          <w:sz w:val="28"/>
        </w:rPr>
        <w:t>Номинация «ДНК» (</w:t>
      </w:r>
      <w:r>
        <w:rPr>
          <w:color w:val="000000"/>
          <w:sz w:val="28"/>
        </w:rPr>
        <w:t>День Новой Книги</w:t>
      </w:r>
      <w:r>
        <w:rPr>
          <w:rStyle w:val="Style14"/>
          <w:color w:val="000000"/>
          <w:sz w:val="28"/>
        </w:rPr>
        <w:t>)</w:t>
      </w:r>
      <w:r>
        <w:rPr>
          <w:color w:val="000000"/>
          <w:sz w:val="28"/>
        </w:rPr>
        <w:t>.Рецензии на произведения новейшей российской драматургии, прозы, поэзии (возрастная категория 15 - 18 лет (старшая).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283"/>
        <w:jc w:val="left"/>
        <w:rPr>
          <w:color w:val="000000"/>
          <w:sz w:val="28"/>
        </w:rPr>
      </w:pPr>
      <w:r>
        <w:rPr>
          <w:color w:val="000000"/>
          <w:sz w:val="28"/>
        </w:rPr>
        <w:t>новизна и актуальность содержания;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283"/>
        <w:jc w:val="left"/>
        <w:rPr>
          <w:color w:val="000000"/>
          <w:sz w:val="28"/>
        </w:rPr>
      </w:pPr>
      <w:r>
        <w:rPr>
          <w:color w:val="000000"/>
          <w:sz w:val="28"/>
        </w:rPr>
        <w:t>понимание основных особенностей современного литературного процесса;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283"/>
        <w:jc w:val="left"/>
        <w:rPr>
          <w:color w:val="000000"/>
          <w:sz w:val="28"/>
        </w:rPr>
      </w:pPr>
      <w:r>
        <w:rPr>
          <w:color w:val="000000"/>
          <w:sz w:val="28"/>
        </w:rPr>
        <w:t>яркость, четкость, лаконичность выступления (для защиты);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283"/>
        <w:jc w:val="left"/>
        <w:rPr>
          <w:color w:val="000000"/>
          <w:sz w:val="28"/>
        </w:rPr>
      </w:pPr>
      <w:r>
        <w:rPr>
          <w:color w:val="000000"/>
          <w:sz w:val="28"/>
        </w:rPr>
        <w:t>четко выраженная авторская позиция;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283"/>
        <w:jc w:val="left"/>
        <w:rPr>
          <w:color w:val="000000"/>
          <w:sz w:val="28"/>
        </w:rPr>
      </w:pPr>
      <w:r>
        <w:rPr>
          <w:color w:val="000000"/>
          <w:sz w:val="28"/>
        </w:rPr>
        <w:t>языковая грамотность, культура речи.</w:t>
      </w:r>
    </w:p>
    <w:p>
      <w:pPr>
        <w:pStyle w:val="Style18"/>
        <w:spacing w:lineRule="auto" w:line="240" w:before="62" w:after="140"/>
        <w:ind w:left="425" w:right="0" w:hanging="0"/>
        <w:rPr>
          <w:color w:val="000000"/>
          <w:sz w:val="28"/>
        </w:rPr>
      </w:pPr>
      <w:r>
        <w:rPr>
          <w:color w:val="000000"/>
          <w:sz w:val="28"/>
        </w:rPr>
        <w:t>Максимальное количество балов: 50.</w:t>
      </w:r>
    </w:p>
    <w:p>
      <w:pPr>
        <w:pStyle w:val="Style18"/>
        <w:spacing w:lineRule="auto" w:line="240" w:before="62" w:after="62"/>
        <w:ind w:left="0" w:right="0" w:firstLine="709"/>
        <w:rPr/>
      </w:pPr>
      <w:r>
        <w:rPr>
          <w:rStyle w:val="Style14"/>
          <w:color w:val="000000"/>
          <w:sz w:val="28"/>
        </w:rPr>
        <w:t>Номинация</w:t>
      </w:r>
      <w:r>
        <w:rPr>
          <w:rStyle w:val="Style14"/>
          <w:color w:val="000000"/>
        </w:rPr>
        <w:t xml:space="preserve"> «КУЛЬТУРНЫЙ ОБОЗРЕВАТЕЛЬ».</w:t>
      </w:r>
      <w:r>
        <w:rPr>
          <w:color w:val="000000"/>
          <w:sz w:val="28"/>
        </w:rPr>
        <w:t>Рецензии на спектакли, телевизионные инсценировки. (возрастная категория 15 - 18 лет (старшая) (школьные сочинения и пересказ биографий писателей не рассматриваются.)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spacing w:lineRule="auto" w:line="240" w:before="62" w:after="140"/>
        <w:ind w:left="707" w:hanging="283"/>
        <w:rPr>
          <w:color w:val="000000"/>
          <w:sz w:val="28"/>
        </w:rPr>
      </w:pPr>
      <w:r>
        <w:rPr>
          <w:color w:val="000000"/>
          <w:sz w:val="28"/>
        </w:rPr>
        <w:t>новизна и актуальность содержания;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spacing w:lineRule="auto" w:line="240" w:before="62" w:after="140"/>
        <w:ind w:left="707" w:hanging="283"/>
        <w:rPr>
          <w:color w:val="000000"/>
          <w:sz w:val="28"/>
        </w:rPr>
      </w:pPr>
      <w:r>
        <w:rPr>
          <w:color w:val="000000"/>
          <w:sz w:val="28"/>
        </w:rPr>
        <w:t>понимание проблематики театра и телевидения и умение ее раскрыть;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spacing w:lineRule="auto" w:line="240" w:before="62" w:after="140"/>
        <w:ind w:left="707" w:hanging="283"/>
        <w:rPr>
          <w:color w:val="000000"/>
          <w:sz w:val="28"/>
        </w:rPr>
      </w:pPr>
      <w:r>
        <w:rPr>
          <w:color w:val="000000"/>
          <w:sz w:val="28"/>
        </w:rPr>
        <w:t>эрудиция в вопросах отечественной литературы и истории;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spacing w:lineRule="auto" w:line="240" w:before="62" w:after="140"/>
        <w:ind w:left="707" w:hanging="283"/>
        <w:rPr>
          <w:color w:val="000000"/>
          <w:sz w:val="28"/>
        </w:rPr>
      </w:pPr>
      <w:r>
        <w:rPr>
          <w:color w:val="000000"/>
          <w:sz w:val="28"/>
        </w:rPr>
        <w:t>владение языком, грамотность, доходчивость изложения, целостность восприятия;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spacing w:lineRule="auto" w:line="240" w:before="62" w:after="140"/>
        <w:ind w:left="707" w:hanging="283"/>
        <w:rPr>
          <w:color w:val="000000"/>
          <w:sz w:val="28"/>
        </w:rPr>
      </w:pPr>
      <w:r>
        <w:rPr>
          <w:color w:val="000000"/>
          <w:sz w:val="28"/>
        </w:rPr>
        <w:t>умение кратко и увлекательно представить свою работу на защите.</w:t>
      </w:r>
    </w:p>
    <w:p>
      <w:pPr>
        <w:pStyle w:val="Style18"/>
        <w:spacing w:lineRule="auto" w:line="240" w:before="62" w:after="140"/>
        <w:ind w:left="425" w:right="0" w:hanging="0"/>
        <w:rPr>
          <w:color w:val="000000"/>
          <w:sz w:val="28"/>
        </w:rPr>
      </w:pPr>
      <w:r>
        <w:rPr>
          <w:color w:val="000000"/>
          <w:sz w:val="28"/>
        </w:rPr>
        <w:t>Максимальное количество балов: 50.</w:t>
      </w:r>
    </w:p>
    <w:p>
      <w:pPr>
        <w:pStyle w:val="Style18"/>
        <w:spacing w:lineRule="auto" w:line="240" w:before="62" w:after="62"/>
        <w:ind w:left="0" w:right="0" w:firstLine="709"/>
        <w:rPr/>
      </w:pPr>
      <w:r>
        <w:rPr>
          <w:rStyle w:val="Style14"/>
          <w:color w:val="000000"/>
          <w:sz w:val="28"/>
        </w:rPr>
        <w:t xml:space="preserve">Номинация </w:t>
      </w:r>
      <w:r>
        <w:rPr>
          <w:rStyle w:val="Style14"/>
          <w:color w:val="000000"/>
        </w:rPr>
        <w:t>«СТИХиЯ».</w:t>
      </w:r>
      <w:r>
        <w:rPr>
          <w:color w:val="000000"/>
        </w:rPr>
        <w:t xml:space="preserve"> </w:t>
      </w:r>
      <w:r>
        <w:rPr>
          <w:color w:val="000000"/>
          <w:sz w:val="28"/>
        </w:rPr>
        <w:t>Стихотворения конкурсантов на волнующие их темы. Принимаются к рассмотрению не более 2 стихотворений. (возрастные категории: 11 - 14 лет (младшая), 15 - 18 лет (старшая).</w:t>
      </w:r>
    </w:p>
    <w:p>
      <w:pPr>
        <w:pStyle w:val="Style18"/>
        <w:numPr>
          <w:ilvl w:val="0"/>
          <w:numId w:val="5"/>
        </w:numPr>
        <w:tabs>
          <w:tab w:val="left" w:pos="0" w:leader="none"/>
        </w:tabs>
        <w:spacing w:lineRule="auto" w:line="240"/>
        <w:ind w:left="707" w:hanging="283"/>
        <w:jc w:val="left"/>
        <w:rPr>
          <w:color w:val="000000"/>
          <w:sz w:val="28"/>
        </w:rPr>
      </w:pPr>
      <w:r>
        <w:rPr>
          <w:color w:val="000000"/>
          <w:sz w:val="28"/>
        </w:rPr>
        <w:t>владение формой стихотворной речи: ритм, рифма, оригинальность; изобразительно-выразительных средств языка;</w:t>
      </w:r>
    </w:p>
    <w:p>
      <w:pPr>
        <w:pStyle w:val="Style18"/>
        <w:numPr>
          <w:ilvl w:val="0"/>
          <w:numId w:val="5"/>
        </w:numPr>
        <w:tabs>
          <w:tab w:val="left" w:pos="0" w:leader="none"/>
        </w:tabs>
        <w:spacing w:lineRule="auto" w:line="240"/>
        <w:ind w:left="707" w:hanging="283"/>
        <w:jc w:val="left"/>
        <w:rPr>
          <w:color w:val="000000"/>
          <w:sz w:val="28"/>
        </w:rPr>
      </w:pPr>
      <w:r>
        <w:rPr>
          <w:color w:val="000000"/>
          <w:sz w:val="28"/>
        </w:rPr>
        <w:t>понимание жанров поэзии;</w:t>
      </w:r>
    </w:p>
    <w:p>
      <w:pPr>
        <w:pStyle w:val="Style18"/>
        <w:numPr>
          <w:ilvl w:val="0"/>
          <w:numId w:val="5"/>
        </w:numPr>
        <w:tabs>
          <w:tab w:val="left" w:pos="0" w:leader="none"/>
        </w:tabs>
        <w:spacing w:lineRule="auto" w:line="240"/>
        <w:ind w:left="707" w:hanging="283"/>
        <w:jc w:val="left"/>
        <w:rPr>
          <w:color w:val="000000"/>
          <w:sz w:val="28"/>
        </w:rPr>
      </w:pPr>
      <w:r>
        <w:rPr>
          <w:color w:val="000000"/>
          <w:sz w:val="28"/>
        </w:rPr>
        <w:t>образность;</w:t>
      </w:r>
    </w:p>
    <w:p>
      <w:pPr>
        <w:pStyle w:val="Style18"/>
        <w:numPr>
          <w:ilvl w:val="0"/>
          <w:numId w:val="5"/>
        </w:numPr>
        <w:tabs>
          <w:tab w:val="left" w:pos="0" w:leader="none"/>
        </w:tabs>
        <w:spacing w:lineRule="auto" w:line="240"/>
        <w:ind w:left="707" w:hanging="283"/>
        <w:jc w:val="left"/>
        <w:rPr>
          <w:color w:val="000000"/>
          <w:sz w:val="28"/>
        </w:rPr>
      </w:pPr>
      <w:r>
        <w:rPr>
          <w:color w:val="000000"/>
          <w:sz w:val="28"/>
        </w:rPr>
        <w:t>актуальность темы.</w:t>
      </w:r>
    </w:p>
    <w:p>
      <w:pPr>
        <w:pStyle w:val="Style18"/>
        <w:spacing w:lineRule="auto" w:line="240" w:before="62" w:after="140"/>
        <w:ind w:left="425" w:right="0" w:hanging="0"/>
        <w:rPr>
          <w:color w:val="000000"/>
          <w:sz w:val="28"/>
        </w:rPr>
      </w:pPr>
      <w:r>
        <w:rPr>
          <w:color w:val="000000"/>
          <w:sz w:val="28"/>
        </w:rPr>
        <w:t>выразительность чтения вслух Максимальное количество балов: 50.</w:t>
      </w:r>
    </w:p>
    <w:p>
      <w:pPr>
        <w:pStyle w:val="Style18"/>
        <w:spacing w:lineRule="auto" w:line="240" w:before="62" w:after="62"/>
        <w:ind w:left="0" w:right="0" w:firstLine="709"/>
        <w:jc w:val="both"/>
        <w:rPr/>
      </w:pPr>
      <w:r>
        <w:rPr>
          <w:rStyle w:val="Style14"/>
          <w:rFonts w:ascii="Times New Roman;serif" w:hAnsi="Times New Roman;serif"/>
          <w:color w:val="000000"/>
          <w:sz w:val="28"/>
        </w:rPr>
        <w:t>Номинация</w:t>
      </w:r>
      <w:r>
        <w:rPr>
          <w:rStyle w:val="Style14"/>
          <w:rFonts w:ascii="Calibri;sans-serif" w:hAnsi="Calibri;sans-serif"/>
          <w:color w:val="000000"/>
          <w:sz w:val="22"/>
        </w:rPr>
        <w:t xml:space="preserve"> </w:t>
      </w:r>
      <w:r>
        <w:rPr>
          <w:rStyle w:val="Style14"/>
          <w:rFonts w:ascii="Times New Roman;serif" w:hAnsi="Times New Roman;serif"/>
          <w:color w:val="000000"/>
          <w:sz w:val="24"/>
        </w:rPr>
        <w:t>«ЧИТАТЕЛЬ.RU».</w:t>
      </w:r>
      <w:r>
        <w:rPr>
          <w:rFonts w:ascii="Times New Roman;serif" w:hAnsi="Times New Roman;serif"/>
          <w:color w:val="000000"/>
          <w:sz w:val="28"/>
        </w:rPr>
        <w:t>Авторские сайты по номинациям конкурса. Сайт должен быть опубликован в Интернете. (возрастные категории: 11 - 14 лет (младшая), 15 - 18 лет (старшая).</w:t>
      </w:r>
    </w:p>
    <w:p>
      <w:pPr>
        <w:pStyle w:val="Style18"/>
        <w:numPr>
          <w:ilvl w:val="0"/>
          <w:numId w:val="6"/>
        </w:numPr>
        <w:tabs>
          <w:tab w:val="left" w:pos="0" w:leader="none"/>
        </w:tabs>
        <w:spacing w:lineRule="auto" w:line="240" w:before="62" w:after="140"/>
        <w:ind w:left="707" w:right="0" w:hanging="283"/>
        <w:rPr>
          <w:color w:val="000000"/>
          <w:sz w:val="28"/>
        </w:rPr>
      </w:pPr>
      <w:r>
        <w:rPr>
          <w:color w:val="000000"/>
          <w:sz w:val="28"/>
        </w:rPr>
        <w:t>актуальность содержания сайта, полезность;</w:t>
      </w:r>
    </w:p>
    <w:p>
      <w:pPr>
        <w:pStyle w:val="Style18"/>
        <w:numPr>
          <w:ilvl w:val="0"/>
          <w:numId w:val="6"/>
        </w:numPr>
        <w:tabs>
          <w:tab w:val="left" w:pos="0" w:leader="none"/>
        </w:tabs>
        <w:spacing w:lineRule="auto" w:line="240" w:before="62" w:after="140"/>
        <w:ind w:left="707" w:right="0" w:hanging="283"/>
        <w:rPr>
          <w:color w:val="000000"/>
          <w:sz w:val="28"/>
        </w:rPr>
      </w:pPr>
      <w:r>
        <w:rPr>
          <w:color w:val="000000"/>
          <w:sz w:val="28"/>
        </w:rPr>
        <w:t>интерфейс сайта,  дружелюбие к пользователю;</w:t>
      </w:r>
    </w:p>
    <w:p>
      <w:pPr>
        <w:pStyle w:val="Style18"/>
        <w:numPr>
          <w:ilvl w:val="0"/>
          <w:numId w:val="6"/>
        </w:numPr>
        <w:tabs>
          <w:tab w:val="left" w:pos="0" w:leader="none"/>
        </w:tabs>
        <w:spacing w:lineRule="auto" w:line="240" w:before="62" w:after="140"/>
        <w:ind w:left="707" w:right="0" w:hanging="283"/>
        <w:rPr>
          <w:color w:val="000000"/>
          <w:sz w:val="28"/>
        </w:rPr>
      </w:pPr>
      <w:r>
        <w:rPr>
          <w:color w:val="000000"/>
          <w:sz w:val="28"/>
        </w:rPr>
        <w:t>удобство навигации по сайту;</w:t>
      </w:r>
    </w:p>
    <w:p>
      <w:pPr>
        <w:pStyle w:val="Style18"/>
        <w:numPr>
          <w:ilvl w:val="0"/>
          <w:numId w:val="6"/>
        </w:numPr>
        <w:tabs>
          <w:tab w:val="left" w:pos="0" w:leader="none"/>
        </w:tabs>
        <w:spacing w:lineRule="auto" w:line="240" w:before="62" w:after="140"/>
        <w:ind w:left="707" w:right="0" w:hanging="283"/>
        <w:rPr>
          <w:color w:val="000000"/>
          <w:sz w:val="28"/>
        </w:rPr>
      </w:pPr>
      <w:r>
        <w:rPr>
          <w:color w:val="000000"/>
          <w:sz w:val="28"/>
        </w:rPr>
        <w:t>принципы конструирования, применяемые на сайте технологии;</w:t>
      </w:r>
    </w:p>
    <w:p>
      <w:pPr>
        <w:pStyle w:val="Style18"/>
        <w:numPr>
          <w:ilvl w:val="0"/>
          <w:numId w:val="6"/>
        </w:numPr>
        <w:tabs>
          <w:tab w:val="left" w:pos="0" w:leader="none"/>
        </w:tabs>
        <w:spacing w:lineRule="auto" w:line="240" w:before="62" w:after="140"/>
        <w:ind w:left="707" w:right="0" w:hanging="283"/>
        <w:rPr>
          <w:color w:val="000000"/>
          <w:sz w:val="28"/>
        </w:rPr>
      </w:pPr>
      <w:r>
        <w:rPr>
          <w:color w:val="000000"/>
          <w:sz w:val="28"/>
        </w:rPr>
        <w:t>загрузка сайта;</w:t>
      </w:r>
    </w:p>
    <w:p>
      <w:pPr>
        <w:pStyle w:val="Style18"/>
        <w:spacing w:lineRule="auto" w:line="240" w:before="62" w:after="62"/>
        <w:ind w:left="0" w:right="0" w:firstLine="709"/>
        <w:rPr>
          <w:sz w:val="28"/>
        </w:rPr>
      </w:pPr>
      <w:r>
        <w:rPr>
          <w:sz w:val="28"/>
        </w:rPr>
        <w:t>Максимальное количество балов: 50.</w:t>
      </w:r>
    </w:p>
    <w:p>
      <w:pPr>
        <w:pStyle w:val="Style18"/>
        <w:numPr>
          <w:ilvl w:val="1"/>
          <w:numId w:val="7"/>
        </w:numPr>
        <w:tabs>
          <w:tab w:val="left" w:pos="0" w:leader="none"/>
        </w:tabs>
        <w:spacing w:lineRule="auto" w:line="240" w:before="62" w:after="62"/>
        <w:ind w:left="1414" w:hanging="283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 xml:space="preserve">По итогам защиты творческих работ на очном этапе, в каждой номинации, в соответствии с возрастными категориями, будут определены лучшие работы. Авторы работ, набравших наибольшее количество баллов, станут Победителями и получат именные дипломы Победителей и памятные подарки. </w:t>
      </w:r>
    </w:p>
    <w:p>
      <w:pPr>
        <w:pStyle w:val="Style18"/>
        <w:numPr>
          <w:ilvl w:val="1"/>
          <w:numId w:val="7"/>
        </w:numPr>
        <w:tabs>
          <w:tab w:val="left" w:pos="0" w:leader="none"/>
        </w:tabs>
        <w:spacing w:lineRule="auto" w:line="240" w:before="62" w:after="62"/>
        <w:ind w:left="1414" w:hanging="283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 xml:space="preserve">Авторы работ, набравшие меньшее количество баллов, чем у Победителей, будут отмечены Дипломами Лауреатов. </w:t>
      </w:r>
    </w:p>
    <w:p>
      <w:pPr>
        <w:pStyle w:val="Style18"/>
        <w:numPr>
          <w:ilvl w:val="1"/>
          <w:numId w:val="7"/>
        </w:numPr>
        <w:tabs>
          <w:tab w:val="left" w:pos="0" w:leader="none"/>
        </w:tabs>
        <w:spacing w:lineRule="auto" w:line="240" w:before="62" w:after="62"/>
        <w:ind w:left="1414" w:hanging="283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Педагоги, сопровождающие участников фестиваля, награждаются благодарственными письмами.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altName w:val="serif"/>
    <w:charset w:val="01"/>
    <w:family w:val="auto"/>
    <w:pitch w:val="default"/>
  </w:font>
  <w:font w:name="Calibri">
    <w:altName w:val="sans-serif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LibreOffice/5.1.6.2$Linux_X86_64 LibreOffice_project/10m0$Build-2</Application>
  <Pages>3</Pages>
  <Words>489</Words>
  <Characters>3309</Characters>
  <CharactersWithSpaces>3724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2018-02-24T19:57:29Z</dcterms:created>
  <dc:creator/>
  <dc:description/>
  <dc:language>ru-RU</dc:language>
  <cp:lastModifiedBy/>
  <dcterms:modified xsi:type="dcterms:W3CDTF">2018-02-28T07:55:36Z</dcterms:modified>
  <cp:revision>2</cp:revision>
  <dc:subject/>
  <dc:title/>
</cp:coreProperties>
</file>